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4D7" w:rsidRPr="00B064D7" w:rsidRDefault="00B064D7" w:rsidP="00B064D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064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Психолого-педагогическое сопровождение в МБДОУ «Детский сад № 101 комбинированного вида» Кировского района г. Казани</w:t>
      </w:r>
    </w:p>
    <w:p w:rsidR="00B064D7" w:rsidRDefault="00B064D7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530AE" w:rsidRPr="00DD3E25" w:rsidRDefault="004D6543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Успешное преодоление различных психических отклонений у детей в специальных (коррекционных) группах возможно при создании личностно-ориентированного взаимодействия всех специалистов дошкольного учреждения на интегративной основе. Вокруг ребенка совместными действиями различных специалистов создается единое коррекционно-образовательное пространство и определенная предметно-развивающая среда.</w:t>
      </w:r>
    </w:p>
    <w:p w:rsidR="00B064D7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</w:rPr>
      </w:pPr>
      <w:r w:rsidRPr="00A22BD2">
        <w:rPr>
          <w:rStyle w:val="c2"/>
          <w:color w:val="111111"/>
        </w:rPr>
        <w:t>Эффективной формой совместной деятельности междисциплинарной команды по вопросам определения индивидуального </w:t>
      </w:r>
      <w:r w:rsidRPr="00831D45">
        <w:rPr>
          <w:rStyle w:val="c0"/>
          <w:bCs/>
          <w:color w:val="111111"/>
        </w:rPr>
        <w:t>образовательного</w:t>
      </w:r>
      <w:r w:rsidRPr="00A22BD2">
        <w:rPr>
          <w:rStyle w:val="c2"/>
          <w:color w:val="111111"/>
        </w:rPr>
        <w:t> маршрута в рамках ОО является </w:t>
      </w:r>
      <w:r w:rsidR="00DD3E25">
        <w:rPr>
          <w:rStyle w:val="c0"/>
          <w:b/>
          <w:bCs/>
          <w:color w:val="111111"/>
        </w:rPr>
        <w:t xml:space="preserve">Психолого-педагогический </w:t>
      </w:r>
      <w:r w:rsidRPr="00A22BD2">
        <w:rPr>
          <w:rStyle w:val="c0"/>
          <w:b/>
          <w:bCs/>
          <w:color w:val="111111"/>
        </w:rPr>
        <w:t>консилиум </w:t>
      </w:r>
      <w:r w:rsidR="00DD3E25">
        <w:rPr>
          <w:rStyle w:val="c2"/>
          <w:i/>
          <w:iCs/>
          <w:color w:val="111111"/>
        </w:rPr>
        <w:t>(</w:t>
      </w:r>
      <w:proofErr w:type="spellStart"/>
      <w:r w:rsidR="00DD3E25">
        <w:rPr>
          <w:rStyle w:val="c2"/>
          <w:i/>
          <w:iCs/>
          <w:color w:val="111111"/>
        </w:rPr>
        <w:t>П</w:t>
      </w:r>
      <w:r w:rsidRPr="00A22BD2">
        <w:rPr>
          <w:rStyle w:val="c2"/>
          <w:i/>
          <w:iCs/>
          <w:color w:val="111111"/>
        </w:rPr>
        <w:t>Пк</w:t>
      </w:r>
      <w:proofErr w:type="spellEnd"/>
      <w:r w:rsidRPr="00A22BD2">
        <w:rPr>
          <w:rStyle w:val="c2"/>
          <w:i/>
          <w:iCs/>
          <w:color w:val="111111"/>
        </w:rPr>
        <w:t>)</w:t>
      </w:r>
      <w:r w:rsidRPr="00A22BD2">
        <w:rPr>
          <w:rStyle w:val="c2"/>
          <w:color w:val="111111"/>
        </w:rPr>
        <w:t xml:space="preserve">. </w:t>
      </w:r>
      <w:hyperlink r:id="rId5" w:history="1">
        <w:r w:rsidR="00B064D7" w:rsidRPr="006F0C9C">
          <w:rPr>
            <w:rStyle w:val="a6"/>
          </w:rPr>
          <w:t>https://edu.tatar.ru/kirov/org6904/page4573934.htm</w:t>
        </w:r>
      </w:hyperlink>
    </w:p>
    <w:p w:rsidR="00B064D7" w:rsidRDefault="00B064D7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</w:rPr>
      </w:pPr>
    </w:p>
    <w:p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22BD2">
        <w:rPr>
          <w:rStyle w:val="c2"/>
          <w:color w:val="111111"/>
        </w:rPr>
        <w:t>Консилиум </w:t>
      </w:r>
      <w:r w:rsidRPr="00DD3E25">
        <w:rPr>
          <w:rStyle w:val="c0"/>
          <w:bCs/>
          <w:color w:val="111111"/>
        </w:rPr>
        <w:t>образовательного</w:t>
      </w:r>
      <w:r w:rsidRPr="00A22BD2">
        <w:rPr>
          <w:rStyle w:val="c2"/>
          <w:color w:val="111111"/>
        </w:rPr>
        <w:t> учреждения – постоянно действующий, объединенный общими целями, скоординированный коллектив специалистов, реализующий ту или иную стратегию </w:t>
      </w:r>
      <w:r w:rsidRPr="00DD3E25">
        <w:rPr>
          <w:rStyle w:val="c0"/>
          <w:bCs/>
          <w:color w:val="111111"/>
        </w:rPr>
        <w:t>сопровождения ребенка</w:t>
      </w:r>
      <w:r w:rsidRPr="00A22BD2">
        <w:rPr>
          <w:rStyle w:val="c2"/>
          <w:color w:val="111111"/>
        </w:rPr>
        <w:t> и разрабатывающий тактики </w:t>
      </w:r>
      <w:r w:rsidRPr="00DD3E25">
        <w:rPr>
          <w:rStyle w:val="c0"/>
          <w:bCs/>
          <w:color w:val="111111"/>
        </w:rPr>
        <w:t>сопровождения включенного ребенка</w:t>
      </w:r>
      <w:r w:rsidRPr="00A22BD2">
        <w:rPr>
          <w:rStyle w:val="c2"/>
          <w:color w:val="111111"/>
        </w:rPr>
        <w:t xml:space="preserve">. </w:t>
      </w:r>
      <w:r w:rsidRPr="00DD3E25">
        <w:rPr>
          <w:rStyle w:val="c2"/>
          <w:color w:val="111111"/>
        </w:rPr>
        <w:t>Процесс </w:t>
      </w:r>
      <w:r w:rsidRPr="00DD3E25">
        <w:rPr>
          <w:rStyle w:val="c0"/>
          <w:bCs/>
          <w:color w:val="111111"/>
        </w:rPr>
        <w:t>психолого-педагогического сопровождения</w:t>
      </w:r>
      <w:r w:rsidR="00DD3E25">
        <w:rPr>
          <w:rStyle w:val="c0"/>
          <w:bCs/>
          <w:color w:val="111111"/>
        </w:rPr>
        <w:t xml:space="preserve"> </w:t>
      </w:r>
      <w:r w:rsidRPr="00DD3E25">
        <w:rPr>
          <w:rStyle w:val="c2"/>
          <w:color w:val="111111"/>
        </w:rPr>
        <w:t>цикличен и предусматривает последовательную реализацию четырех этапов: диагностического, поисково-вариативного, практико-действенного и аналитического </w:t>
      </w:r>
      <w:r w:rsidRPr="00DD3E25">
        <w:rPr>
          <w:rStyle w:val="c2"/>
          <w:i/>
          <w:iCs/>
          <w:color w:val="111111"/>
        </w:rPr>
        <w:t xml:space="preserve">(по Л. Н. </w:t>
      </w:r>
      <w:proofErr w:type="spellStart"/>
      <w:r w:rsidRPr="00DD3E25">
        <w:rPr>
          <w:rStyle w:val="c2"/>
          <w:i/>
          <w:iCs/>
          <w:color w:val="111111"/>
        </w:rPr>
        <w:t>Харавиной</w:t>
      </w:r>
      <w:proofErr w:type="spellEnd"/>
      <w:r w:rsidRPr="00DD3E25">
        <w:rPr>
          <w:rStyle w:val="c2"/>
          <w:i/>
          <w:iCs/>
          <w:color w:val="111111"/>
        </w:rPr>
        <w:t>)</w:t>
      </w:r>
      <w:r w:rsidRPr="00DD3E25">
        <w:rPr>
          <w:rStyle w:val="c2"/>
          <w:color w:val="111111"/>
        </w:rPr>
        <w:t>. Так, первый этап – диагностический – предполагает выявление и углубленную оценку детей, нуждающихся в организации специальных </w:t>
      </w:r>
      <w:r w:rsidRPr="00DD3E25">
        <w:rPr>
          <w:rStyle w:val="c0"/>
          <w:bCs/>
          <w:color w:val="111111"/>
        </w:rPr>
        <w:t>образовательных условий</w:t>
      </w:r>
      <w:r w:rsidRPr="00DD3E25">
        <w:rPr>
          <w:rStyle w:val="c2"/>
          <w:color w:val="111111"/>
        </w:rPr>
        <w:t>.</w:t>
      </w:r>
    </w:p>
    <w:p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На втором этапе осуществляется определение целевых ориентиров комплексного </w:t>
      </w:r>
      <w:r w:rsidRPr="00DD3E25">
        <w:rPr>
          <w:rStyle w:val="c0"/>
          <w:bCs/>
          <w:color w:val="111111"/>
        </w:rPr>
        <w:t>психолого-педагогического сопровождения</w:t>
      </w:r>
      <w:r w:rsidRPr="00DD3E25">
        <w:rPr>
          <w:rStyle w:val="c2"/>
          <w:color w:val="111111"/>
        </w:rPr>
        <w:t> в рамках разрабатываемой программы индивидуального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. После детального определения всех </w:t>
      </w:r>
      <w:r w:rsidRPr="00DD3E25">
        <w:rPr>
          <w:rStyle w:val="c0"/>
          <w:bCs/>
          <w:color w:val="111111"/>
        </w:rPr>
        <w:t>образовательных потребностей ребенка</w:t>
      </w:r>
      <w:r w:rsidRPr="00DD3E25">
        <w:rPr>
          <w:rStyle w:val="c2"/>
          <w:color w:val="111111"/>
        </w:rPr>
        <w:t> с ОВЗ разрабатываются и детализируются отдельные компоненты </w:t>
      </w:r>
      <w:r w:rsidRPr="00DD3E25">
        <w:rPr>
          <w:rStyle w:val="c0"/>
          <w:bCs/>
          <w:color w:val="111111"/>
        </w:rPr>
        <w:t>сопровождения ребенка</w:t>
      </w:r>
      <w:r w:rsidRPr="00DD3E25">
        <w:rPr>
          <w:rStyle w:val="c2"/>
          <w:color w:val="111111"/>
        </w:rPr>
        <w:t> специалистами консилиума. Каждый специалист предлагает варианты собственного маршрута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, которые в дальнейшем должны обеспечить </w:t>
      </w:r>
      <w:r w:rsidRPr="00DD3E25">
        <w:rPr>
          <w:rStyle w:val="c0"/>
          <w:bCs/>
          <w:color w:val="111111"/>
        </w:rPr>
        <w:t>ребенку</w:t>
      </w:r>
      <w:r w:rsidRPr="00DD3E25">
        <w:rPr>
          <w:rStyle w:val="c2"/>
          <w:color w:val="111111"/>
        </w:rPr>
        <w:t> компенсацию имеющихся особенностей, и </w:t>
      </w:r>
      <w:r w:rsidRPr="00DD3E25">
        <w:rPr>
          <w:rStyle w:val="c2"/>
          <w:i/>
          <w:iCs/>
          <w:color w:val="111111"/>
        </w:rPr>
        <w:t>«</w:t>
      </w:r>
      <w:r w:rsidRPr="00DD3E25">
        <w:rPr>
          <w:rStyle w:val="c0"/>
          <w:bCs/>
          <w:i/>
          <w:iCs/>
          <w:color w:val="111111"/>
        </w:rPr>
        <w:t>сопрягаться</w:t>
      </w:r>
      <w:r w:rsidRPr="00DD3E25">
        <w:rPr>
          <w:rStyle w:val="c2"/>
          <w:i/>
          <w:iCs/>
          <w:color w:val="111111"/>
        </w:rPr>
        <w:t>»</w:t>
      </w:r>
      <w:r w:rsidRPr="00DD3E25">
        <w:rPr>
          <w:rStyle w:val="c2"/>
          <w:color w:val="111111"/>
        </w:rPr>
        <w:t> с деятельностью других специалистов консилиума, реализуя целостность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. Подобные разработки каждого специалиста вначале могут иметь лишь вариативный характер и нуждаются в гибкой корректировке уже на этапе междисциплинарного обсуждения.</w:t>
      </w:r>
    </w:p>
    <w:p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На третьем этапе совершаются реальные действия всех субъектов </w:t>
      </w:r>
      <w:r w:rsidRPr="00DD3E25">
        <w:rPr>
          <w:rStyle w:val="c0"/>
          <w:bCs/>
          <w:color w:val="111111"/>
        </w:rPr>
        <w:t>инклюзивной образовательной</w:t>
      </w:r>
      <w:r w:rsidRPr="00DD3E25">
        <w:rPr>
          <w:rStyle w:val="c2"/>
          <w:color w:val="111111"/>
        </w:rPr>
        <w:t> среды по осуществлению программы индивидуального </w:t>
      </w:r>
      <w:r w:rsidRPr="00DD3E25">
        <w:rPr>
          <w:rStyle w:val="c0"/>
          <w:bCs/>
          <w:color w:val="111111"/>
        </w:rPr>
        <w:t>психолого-педагогического сопровождения ребенка</w:t>
      </w:r>
      <w:r w:rsidRPr="00DD3E25">
        <w:rPr>
          <w:rStyle w:val="c2"/>
          <w:color w:val="111111"/>
        </w:rPr>
        <w:t>. На этом этапе важно постоянно отслеживать динамику индивидуального прогресса ученика. Также важным является поддержание необходимых </w:t>
      </w:r>
      <w:r w:rsidRPr="00DD3E25">
        <w:rPr>
          <w:rStyle w:val="c0"/>
          <w:bCs/>
          <w:color w:val="111111"/>
        </w:rPr>
        <w:t>ребенку специальных образовательных условий</w:t>
      </w:r>
      <w:r w:rsidRPr="00DD3E25">
        <w:rPr>
          <w:rStyle w:val="c2"/>
          <w:color w:val="111111"/>
        </w:rPr>
        <w:t>, определяющих эффективную реализацию адаптированной </w:t>
      </w:r>
      <w:r w:rsidRPr="00DD3E25">
        <w:rPr>
          <w:rStyle w:val="c0"/>
          <w:bCs/>
          <w:color w:val="111111"/>
        </w:rPr>
        <w:t>образовательной программы</w:t>
      </w:r>
      <w:r w:rsidRPr="00DD3E25">
        <w:rPr>
          <w:rStyle w:val="c2"/>
          <w:color w:val="111111"/>
        </w:rPr>
        <w:t>.</w:t>
      </w:r>
    </w:p>
    <w:p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На следующем этапе </w:t>
      </w:r>
      <w:r w:rsidRPr="00DD3E25">
        <w:rPr>
          <w:rStyle w:val="c0"/>
          <w:bCs/>
          <w:color w:val="111111"/>
        </w:rPr>
        <w:t>психолого-педагогического сопровождения</w:t>
      </w:r>
      <w:r w:rsidRPr="00DD3E25">
        <w:rPr>
          <w:rStyle w:val="c2"/>
          <w:color w:val="111111"/>
        </w:rPr>
        <w:t> происходит анализ эффективности деятельности отдельных специалистов консилиума и оценка эффективности </w:t>
      </w:r>
      <w:r w:rsidRPr="00DD3E25">
        <w:rPr>
          <w:rStyle w:val="c0"/>
          <w:bCs/>
          <w:color w:val="111111"/>
        </w:rPr>
        <w:t>сопровождения ребенка в целом</w:t>
      </w:r>
      <w:r w:rsidRPr="00DD3E25">
        <w:rPr>
          <w:rStyle w:val="c2"/>
          <w:color w:val="111111"/>
        </w:rPr>
        <w:t>. Подобная оценка может определяться опосредованно через показатели овладения </w:t>
      </w:r>
      <w:r w:rsidRPr="00DD3E25">
        <w:rPr>
          <w:rStyle w:val="c0"/>
          <w:bCs/>
          <w:color w:val="111111"/>
        </w:rPr>
        <w:t>ребенком</w:t>
      </w:r>
      <w:r w:rsidRPr="00DD3E25">
        <w:rPr>
          <w:rStyle w:val="c2"/>
          <w:color w:val="111111"/>
        </w:rPr>
        <w:t xml:space="preserve"> адаптированным учебным материалом, традиционные показатели </w:t>
      </w:r>
      <w:proofErr w:type="spellStart"/>
      <w:r w:rsidRPr="00DD3E25">
        <w:rPr>
          <w:rStyle w:val="c2"/>
          <w:color w:val="111111"/>
        </w:rPr>
        <w:t>социализированности</w:t>
      </w:r>
      <w:proofErr w:type="spellEnd"/>
      <w:r w:rsidRPr="00DD3E25">
        <w:rPr>
          <w:rStyle w:val="c2"/>
          <w:color w:val="111111"/>
        </w:rPr>
        <w:t> </w:t>
      </w:r>
      <w:r w:rsidRPr="00DD3E25">
        <w:rPr>
          <w:rStyle w:val="c0"/>
          <w:bCs/>
          <w:color w:val="111111"/>
        </w:rPr>
        <w:t>ребенка</w:t>
      </w:r>
      <w:r w:rsidRPr="00DD3E25">
        <w:rPr>
          <w:rStyle w:val="c2"/>
          <w:color w:val="111111"/>
        </w:rPr>
        <w:t>.</w:t>
      </w:r>
    </w:p>
    <w:p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 В то же время, каждый специалист должен предоставить данные по результативности собственной профессиональной деятельности. На основании анализа результатов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 проводится коррекция всех компонентов программы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, в том числе деятельности специалистов.</w:t>
      </w:r>
    </w:p>
    <w:p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Таким </w:t>
      </w:r>
      <w:r w:rsidRPr="00DD3E25">
        <w:rPr>
          <w:rStyle w:val="c0"/>
          <w:bCs/>
          <w:color w:val="111111"/>
        </w:rPr>
        <w:t>образом</w:t>
      </w:r>
      <w:r w:rsidRPr="00DD3E25">
        <w:rPr>
          <w:rStyle w:val="c2"/>
          <w:color w:val="111111"/>
        </w:rPr>
        <w:t>, процесс </w:t>
      </w:r>
      <w:r w:rsidRPr="00DD3E25">
        <w:rPr>
          <w:rStyle w:val="c0"/>
          <w:bCs/>
          <w:color w:val="111111"/>
        </w:rPr>
        <w:t>психолого-педагогического сопровождения ребенка с ОВЗ в инклюзивной</w:t>
      </w:r>
      <w:r w:rsidRPr="00DD3E25">
        <w:rPr>
          <w:rStyle w:val="c2"/>
          <w:color w:val="111111"/>
        </w:rPr>
        <w:t> среде – это сложный многоуровневый динамический процесс, основанный на тесном мотивированном взаимодействии специалистов, педагогов и семьи </w:t>
      </w:r>
      <w:r w:rsidRPr="00DD3E25">
        <w:rPr>
          <w:rStyle w:val="c0"/>
          <w:bCs/>
          <w:color w:val="111111"/>
        </w:rPr>
        <w:t>ребенка</w:t>
      </w:r>
      <w:r w:rsidRPr="00DD3E25">
        <w:rPr>
          <w:rStyle w:val="c2"/>
          <w:color w:val="111111"/>
        </w:rPr>
        <w:t>. Воспитание и обучение детей с ОВЗ в </w:t>
      </w:r>
      <w:r w:rsidRPr="00DD3E25">
        <w:rPr>
          <w:rStyle w:val="c0"/>
          <w:bCs/>
          <w:color w:val="111111"/>
        </w:rPr>
        <w:t>инклюзивном образовательном</w:t>
      </w:r>
      <w:r w:rsidRPr="00DD3E25">
        <w:rPr>
          <w:rStyle w:val="c2"/>
          <w:color w:val="111111"/>
        </w:rPr>
        <w:t xml:space="preserve"> пространстве </w:t>
      </w:r>
      <w:r w:rsidRPr="00DD3E25">
        <w:rPr>
          <w:rStyle w:val="c2"/>
          <w:color w:val="111111"/>
        </w:rPr>
        <w:lastRenderedPageBreak/>
        <w:t>является одним из основных и неотъемлемых </w:t>
      </w:r>
      <w:r w:rsidRPr="00DD3E25">
        <w:rPr>
          <w:rStyle w:val="c0"/>
          <w:bCs/>
          <w:color w:val="111111"/>
        </w:rPr>
        <w:t>условий</w:t>
      </w:r>
      <w:r w:rsidRPr="00DD3E25">
        <w:rPr>
          <w:rStyle w:val="c2"/>
          <w:color w:val="111111"/>
        </w:rPr>
        <w:t> 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0530AE" w:rsidRPr="00A22BD2" w:rsidRDefault="000530AE" w:rsidP="00A22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25" w:rsidRDefault="00DD3E25" w:rsidP="00DD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DD3E25" w:rsidRDefault="00DD3E25" w:rsidP="00DD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DD3E25" w:rsidRDefault="00DD3E25" w:rsidP="00DD3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Модель взаимодействия специалистов</w:t>
      </w:r>
    </w:p>
    <w:p w:rsidR="00DD3E25" w:rsidRDefault="00DD3E25" w:rsidP="00DD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DD3E25" w:rsidRDefault="00DD3E25" w:rsidP="00DD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DD3E25" w:rsidRDefault="00DD3E25" w:rsidP="00DD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72138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667A13C" wp14:editId="70A15289">
            <wp:extent cx="5940425" cy="265038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81" t="4322" r="5448" b="23663"/>
                    <a:stretch/>
                  </pic:blipFill>
                  <pic:spPr bwMode="auto">
                    <a:xfrm>
                      <a:off x="0" y="0"/>
                      <a:ext cx="5940425" cy="2650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3E25" w:rsidRPr="00DD3E25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одель коррекционно-развивающей деятельности представляет собой целостную систему. Ее цель состоит в организации </w:t>
      </w:r>
      <w:proofErr w:type="spell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</w:t>
      </w:r>
      <w:proofErr w:type="spell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-образовательной деятельности образовательного учреждения как системы, включающей диагностический, коррекционно-развивающий и профилактический аспекты, обеспечивающие </w:t>
      </w:r>
      <w:proofErr w:type="gram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нормальный  уровень</w:t>
      </w:r>
      <w:proofErr w:type="gram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интеллектуального и психического развития ребенка.</w:t>
      </w:r>
    </w:p>
    <w:p w:rsidR="00DD3E25" w:rsidRPr="00A22BD2" w:rsidRDefault="00831D4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Заместитель заведующего по УВР</w:t>
      </w:r>
      <w:r w:rsidR="00DD3E25" w:rsidRPr="00A22B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как координатор взаимодействия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Организация системы методической работы с кадрами в детском саду – одна из важных задач дошкольного образования. </w:t>
      </w:r>
      <w:r w:rsidR="00831D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Заместитель заведующего по УВР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принимает активное участие в уточнении должностных обязанностей узких специалистов, определяет формы и методы их взаимодействия друг с другом с учетом возрастных особенностей детей. Таким образом, за исполнителем закрепляются вполне определенные задачи и обязанности, которые находятся на контроле у методической службы. 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</w:t>
      </w:r>
      <w:r w:rsidR="00831D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адача заместителя заведующего по УВР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организовать совместный поиск продуктивных путей развития образования в педагогическом коллективе. 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снов</w:t>
      </w:r>
      <w:r w:rsidR="00831D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ные направления ее работы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образовательное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создание системы управления работой узких специалистов, осуществление личностно-ориентированного подхода в повышении их квалификации через определение индивидуального образовательного маршрута каждого педагога;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научно-исследовательское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определение направления научно-исследовательской работы в соответствии с приоритетным направлением работы ДОУ; расширение исследований по различным образовательным проблемам;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диагностическое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мониторинг результативности процессов обучения и воспитания, позволяющий определить качество образовательных услуг;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информационное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оказание методической поддержки в создании, освоении, внедрении и распространении инноваций в педагогическом коллективе и дру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гих образовательных учреждениях.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Организация работы специалистов в группе для детей с ограниченными возможностями здоровья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Воспитатели, учитель-дефектолог, педагог-психолог и другие специалисты, имеющиеся в ДОУ, работают в тесном контакте друг с другом. Они стремятся к тому, чтобы иметь единый подход к воспитанию каждого ребенка и единый стиль работы в целом.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Поскольку с детьми, имеющими ограниченные возможности здоровья, эффективность проведения фронтальных занятий очень низкая, вся работа проводится в индивидуальной и подгрупповой форме.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Сетка занятий составлена так, чтобы каждый ребенок ежедневно был охвачен коррекционно-развивающей помощью. Количество занятий в неделю не превышает установленных норм.</w:t>
      </w:r>
    </w:p>
    <w:p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проводятся в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первую половину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вторую половину дня. 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Учитель-дефектолог является организатором и координатором всей коррекционно-развивающей работы на данной группе.</w:t>
      </w:r>
    </w:p>
    <w:p w:rsidR="00551FCF" w:rsidRPr="00586861" w:rsidRDefault="00551FCF" w:rsidP="00551FCF">
      <w:pPr>
        <w:pStyle w:val="ConsPlusNormal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BF6">
        <w:rPr>
          <w:rFonts w:ascii="Times New Roman" w:hAnsi="Times New Roman" w:cs="Times New Roman"/>
          <w:b/>
          <w:bCs/>
          <w:sz w:val="24"/>
          <w:szCs w:val="24"/>
        </w:rPr>
        <w:t>Функции специалистов ДОУ в организации коррекционно-развивающей работы</w:t>
      </w:r>
    </w:p>
    <w:p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Учитель дефектолог </w:t>
      </w:r>
    </w:p>
    <w:p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Обеспечение гибкого, щадящего режима. </w:t>
      </w:r>
    </w:p>
    <w:p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Осуществление всесторонней работы с воспитанниками с упором на </w:t>
      </w:r>
      <w:proofErr w:type="gramStart"/>
      <w:r w:rsidRPr="004A7BF6">
        <w:rPr>
          <w:rFonts w:ascii="Times New Roman" w:hAnsi="Times New Roman" w:cs="Times New Roman"/>
          <w:sz w:val="24"/>
          <w:szCs w:val="24"/>
        </w:rPr>
        <w:t xml:space="preserve">познавательное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развитие восприятия, развитие когнитивных навыков, развитие игровых навыков) </w:t>
      </w:r>
      <w:r w:rsidRPr="004A7BF6">
        <w:rPr>
          <w:rFonts w:ascii="Times New Roman" w:hAnsi="Times New Roman" w:cs="Times New Roman"/>
          <w:sz w:val="24"/>
          <w:szCs w:val="24"/>
        </w:rPr>
        <w:t>и речевое развитие (обогащение словарного запаса, формирование лексико-грамматического строя речи, формирование звукопроизношения с использованием оздоровительных технологий.)</w:t>
      </w:r>
    </w:p>
    <w:p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Гимнастика артикуляционная, пальчиковая, дыхательная, для глаз, физкультминутки, упражнения на релаксацию. </w:t>
      </w:r>
    </w:p>
    <w:p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Работа с воспитателями и родителями. </w:t>
      </w:r>
    </w:p>
    <w:p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1FCF">
        <w:rPr>
          <w:rFonts w:ascii="Times New Roman" w:hAnsi="Times New Roman" w:cs="Times New Roman"/>
          <w:b/>
          <w:i/>
          <w:sz w:val="24"/>
          <w:szCs w:val="24"/>
        </w:rPr>
        <w:t>Учитель-логопед</w:t>
      </w:r>
    </w:p>
    <w:p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Обеспечение гибкого, щадящего режима. </w:t>
      </w:r>
    </w:p>
    <w:p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 речевое развитие (обогащение словарного запаса, формирование лексико-грамматического строя речи, формирование звукопроизношения с использованием оздоровительных технологий.)</w:t>
      </w:r>
    </w:p>
    <w:p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Гимнастика артикуляционная, пальчиковая, дыхательная, для глаз, физкультминутки, упражнения на релаксацию. </w:t>
      </w:r>
    </w:p>
    <w:p w:rsidR="00551FCF" w:rsidRP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Работа с воспитателями и родителями. </w:t>
      </w:r>
    </w:p>
    <w:p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34EA">
        <w:rPr>
          <w:rFonts w:ascii="Times New Roman" w:hAnsi="Times New Roman" w:cs="Times New Roman"/>
          <w:b/>
          <w:i/>
          <w:sz w:val="24"/>
          <w:szCs w:val="24"/>
        </w:rPr>
        <w:t>Педагог-психолог</w:t>
      </w:r>
    </w:p>
    <w:p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634E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634EA">
        <w:rPr>
          <w:rFonts w:ascii="Times New Roman" w:hAnsi="Times New Roman" w:cs="Times New Roman"/>
          <w:sz w:val="24"/>
          <w:szCs w:val="24"/>
        </w:rPr>
        <w:t>Обеспечение</w:t>
      </w:r>
      <w:r w:rsidRPr="004A7BF6">
        <w:rPr>
          <w:rFonts w:ascii="Times New Roman" w:hAnsi="Times New Roman" w:cs="Times New Roman"/>
          <w:sz w:val="24"/>
          <w:szCs w:val="24"/>
        </w:rPr>
        <w:t xml:space="preserve"> гибкого, щадящего режима.</w:t>
      </w:r>
    </w:p>
    <w:p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</w:t>
      </w:r>
      <w:r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развитие, коррекцию нежелательного поведения</w:t>
      </w:r>
    </w:p>
    <w:p w:rsidR="00551FCF" w:rsidRPr="00357B3C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с воспитателями и родителями.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4A7BF6">
        <w:rPr>
          <w:rFonts w:ascii="Times New Roman" w:hAnsi="Times New Roman" w:cs="Times New Roman"/>
          <w:b/>
          <w:bCs/>
          <w:i/>
          <w:sz w:val="24"/>
          <w:szCs w:val="24"/>
        </w:rPr>
        <w:t>оспитатель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Обеспечение гибкого оздоровительного режима.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Наблюдение за динамикой развития детей.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(по 5 образовательным областям) работы с воспитанниками с упором на социально-коммуникативное, физическое и художественно-эстетическое развитие Поддержка задач коррекционно-развивающей работы под руководством учителя-дефектолога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Использование оздоровительных технологий.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i/>
          <w:sz w:val="24"/>
          <w:szCs w:val="24"/>
        </w:rPr>
        <w:t>Музыкальный руководитель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 физическое и художественно-эстетическое развитие.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воспитателями и родителями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4A7BF6">
        <w:rPr>
          <w:rFonts w:ascii="Times New Roman" w:hAnsi="Times New Roman" w:cs="Times New Roman"/>
          <w:b/>
          <w:bCs/>
          <w:i/>
          <w:sz w:val="24"/>
          <w:szCs w:val="24"/>
        </w:rPr>
        <w:t>нструктор по физкультуре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 физическое развитие.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Коррекция нарушений осанки, положения стоп, комбинированных дефектов.</w:t>
      </w:r>
    </w:p>
    <w:p w:rsidR="00551FCF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Формирование двигательного режима. </w:t>
      </w:r>
    </w:p>
    <w:p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воспитателями и родителями.</w:t>
      </w:r>
    </w:p>
    <w:p w:rsidR="00551FCF" w:rsidRPr="004A7BF6" w:rsidRDefault="00551FCF" w:rsidP="00551FCF">
      <w:pPr>
        <w:suppressAutoHyphens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D3E25" w:rsidRPr="00A22BD2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обеспечить такое единство в работе всех педагогов и специалистов на данной группе (для детей с ограниченными возможностями здоровья), у нас в детском саду была выработана следующая система деятельности:</w:t>
      </w:r>
    </w:p>
    <w:p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Воспитатели сов</w:t>
      </w:r>
      <w:r w:rsidR="00551FCF"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местно с учителем-дефектологом, учителем-логопедом, педагогом-психологом обследуют</w:t>
      </w: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детей.</w:t>
      </w:r>
    </w:p>
    <w:p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индивидуально обследуют детей, наблюдают за ними в процессе занятий. Воспитатели изучают детей на занятиях и в повседневной жизни – в процессе проведения режимных моментов, на прогулке, во время свободной деятельности.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обсуждаются и анализируются всем педагогическим коллективом группы, во главе с методистом дошкольного учреждения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Обсуждаются достижения и недостатки в обучении детей, намечаются пути коррекции.</w:t>
      </w:r>
    </w:p>
    <w:p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Совместно изучается содержание программы и составляется </w:t>
      </w:r>
      <w:r w:rsidR="00551FCF"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ИОМ.</w:t>
      </w:r>
    </w:p>
    <w:p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нужно у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читывать, что специалисты должны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содержание не только тех разделов программы, по которым он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проводит занятия, но и тех, которые проводит воспитатель. В свою очередь воспитатели должны знать содержание т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ех видов работы, которые проводя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Совместно готовятся и проводятся праздники, развлечения, тематические и интегрированные занятия.</w:t>
      </w:r>
    </w:p>
    <w:p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занятия являются итогом всей коррекционно-педагогической деятельности с детьми за определенный период. Чтобы все возможности детей были раскрыты, реализованы, над их подготовкой должен работать весь педагогический коллектив группы совместно с музыкальным руководителем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инструктор по физическому воспитанию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1FCF" w:rsidRPr="00551FCF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Тесно взаимодействуем с родителями.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Родители являются полноправными участниками </w:t>
      </w:r>
      <w:proofErr w:type="spellStart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образовательного процесса. Они должны иметь всю информацию о том, какое психологическое и педагогическое воздействие оказывается на их ребёнка в ДОУ. Вовлечение родителей в </w:t>
      </w:r>
      <w:proofErr w:type="spellStart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коррекционно</w:t>
      </w:r>
      <w:proofErr w:type="spellEnd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педагогическое воздействие влечёт за собой рост их активности, повышение педагогической компетентности, а также меняет характер отношений родителей к ребёнку и его особенностям. Практика показывает, что осознанное включение родителей в совместный со специалистами ДОУ коррекционный процесс позволяет значительно повысить его </w:t>
      </w:r>
      <w:proofErr w:type="spellStart"/>
      <w:proofErr w:type="gramStart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эффективность.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</w:t>
      </w:r>
      <w:proofErr w:type="spellEnd"/>
      <w:proofErr w:type="gram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задача педагогов при организации работы с родителями – помочь им стать заинтересованными, активными и действенными участниками образовательного процесса. Педагоги разъясняют родителям о необходимости ежедневной работы со своим р</w:t>
      </w:r>
      <w:r w:rsidR="00551F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ебенком по заданиям, которые даю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</w:t>
      </w:r>
      <w:r w:rsidR="00551F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специалисты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воспитатели, единстве требований педагогов и родителей. Только в таком случае возможны наилучшие результаты.</w:t>
      </w:r>
      <w:r w:rsidR="00551FCF" w:rsidRPr="00551FCF">
        <w:rPr>
          <w:rFonts w:ascii="Times New Roman" w:eastAsia="Times New Roman" w:hAnsi="Times New Roman" w:cs="Times New Roman"/>
          <w:color w:val="1E7B9F"/>
          <w:sz w:val="24"/>
          <w:szCs w:val="24"/>
          <w:lang w:eastAsia="ru-RU"/>
        </w:rPr>
        <w:t xml:space="preserve"> </w:t>
      </w:r>
      <w:r w:rsidR="00551FCF" w:rsidRPr="00551F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Организация работы взаимодействия с родителями предполагает:</w:t>
      </w:r>
    </w:p>
    <w:p w:rsidR="00551FCF" w:rsidRPr="00551FCF" w:rsidRDefault="00551FCF" w:rsidP="00551FCF">
      <w:pPr>
        <w:numPr>
          <w:ilvl w:val="0"/>
          <w:numId w:val="4"/>
        </w:numPr>
        <w:shd w:val="clear" w:color="auto" w:fill="FEFDF3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рекомендаций для родителей в соответствие с индивидуальными особенностями их ребёнка;</w:t>
      </w:r>
    </w:p>
    <w:p w:rsidR="00551FCF" w:rsidRPr="00551FCF" w:rsidRDefault="00551FCF" w:rsidP="00551FCF">
      <w:pPr>
        <w:numPr>
          <w:ilvl w:val="0"/>
          <w:numId w:val="4"/>
        </w:numPr>
        <w:shd w:val="clear" w:color="auto" w:fill="FEFDF3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консультаций, тренингов, практикумов по реализации коррекционно-развивающих задач; проведение открытых занятий;</w:t>
      </w:r>
    </w:p>
    <w:p w:rsidR="00551FCF" w:rsidRDefault="00551FCF" w:rsidP="00551FCF">
      <w:pPr>
        <w:numPr>
          <w:ilvl w:val="0"/>
          <w:numId w:val="4"/>
        </w:numPr>
        <w:shd w:val="clear" w:color="auto" w:fill="FEFDF3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детско-родительская парой.</w:t>
      </w:r>
    </w:p>
    <w:p w:rsidR="00551FCF" w:rsidRPr="00551FCF" w:rsidRDefault="00551FCF" w:rsidP="00551FCF">
      <w:pPr>
        <w:numPr>
          <w:ilvl w:val="0"/>
          <w:numId w:val="4"/>
        </w:numPr>
        <w:shd w:val="clear" w:color="auto" w:fill="FEFDF3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встреч в родительском клубе, где обсуждаются актуальные темы</w:t>
      </w:r>
      <w:r w:rsidR="00B06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родителей.</w:t>
      </w:r>
    </w:p>
    <w:p w:rsidR="00DD3E2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1FCF" w:rsidRDefault="00551FCF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D3E25" w:rsidRPr="00A22BD2" w:rsidRDefault="00DD3E25" w:rsidP="00B064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Основными идеями, определяющими содержание взаимодействия педагогов, комплексность коррекционно-развивающей работы с детьми, работы по преодолению или 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предупреждению у дошкольников с отклонениями в развитии школьной </w:t>
      </w:r>
      <w:proofErr w:type="spell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дезадаптации</w:t>
      </w:r>
      <w:proofErr w:type="spell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являются следующие:</w:t>
      </w:r>
    </w:p>
    <w:p w:rsidR="00DD3E25" w:rsidRPr="00A22BD2" w:rsidRDefault="00DD3E25" w:rsidP="00DD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Единство коррекционных, образовательных и воспитательных задач. Принцип коррекционной направленности занятий  и свободной деятельности детей.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Развивающий характер работы и формирование качеств личности ребенка. Принцип максимального выявления и использования резервов психического развития дошкольников.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Воспитание у детей интереса к занятиям, познавательной активности и самостоятельности. Опора на личный опыт детей.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Достижение успеха на каждом занятии как важнейшее средство стимуляции познавательной деятельности детей. Принцип индивидуализации и дифференциации обучения на основе комплексной диагностики развития. Дифференцированный характер учебной деятельности детей на занятии с учетом их индивидуальной психологической готовности к нему. Индивидуализация темпов освоения детьми знаний и умений.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Строгая последовательность в работе. Систематичность в закреплении сформированных умений и знаний. Доведение умений до автоматизированных навыков на каждой ступени обучения.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Разнообразие и вариативность дидактического материала и приемов коррекционной работы всех специалистов.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7. Применение принципа </w:t>
      </w:r>
      <w:proofErr w:type="spell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подхода, активное использование различных видов, особенно ведущего вида деятельности в общеразвивающих и коррекционных целях.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 В коррекционной работе все чаще использовать различные виды продуктивной и игровой деятельности, что позволяет ненавязчиво, опосредованно осуществлять коррекционное воздействие в интересной и увлекательной форме.</w:t>
      </w:r>
    </w:p>
    <w:p w:rsidR="00DD3E25" w:rsidRPr="00A22BD2" w:rsidRDefault="00DD3E25" w:rsidP="00B064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коррекционно-развивающая работа с детьми в специализированной </w:t>
      </w:r>
      <w:proofErr w:type="gram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группе  многоаспектна</w:t>
      </w:r>
      <w:proofErr w:type="gram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предполагает взаимодействие специалистов и носит комплексный характер.</w:t>
      </w:r>
    </w:p>
    <w:p w:rsidR="00DD3E25" w:rsidRPr="00A22BD2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0AE" w:rsidRPr="00A22BD2" w:rsidRDefault="000530AE" w:rsidP="00A22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0AE" w:rsidRPr="00A22BD2" w:rsidRDefault="000530AE" w:rsidP="00A22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30AE" w:rsidRPr="00A2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14F5C"/>
    <w:multiLevelType w:val="multilevel"/>
    <w:tmpl w:val="86B6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50124"/>
    <w:multiLevelType w:val="multilevel"/>
    <w:tmpl w:val="F83E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96E1F"/>
    <w:multiLevelType w:val="multilevel"/>
    <w:tmpl w:val="D4EE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67120D"/>
    <w:multiLevelType w:val="multilevel"/>
    <w:tmpl w:val="6D18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27E62"/>
    <w:multiLevelType w:val="multilevel"/>
    <w:tmpl w:val="947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E5"/>
    <w:rsid w:val="000530AE"/>
    <w:rsid w:val="00080D8E"/>
    <w:rsid w:val="002441E5"/>
    <w:rsid w:val="00292D67"/>
    <w:rsid w:val="004D6543"/>
    <w:rsid w:val="00551FCF"/>
    <w:rsid w:val="0067203B"/>
    <w:rsid w:val="006A1EBA"/>
    <w:rsid w:val="006F401F"/>
    <w:rsid w:val="0072138E"/>
    <w:rsid w:val="00831D45"/>
    <w:rsid w:val="00A22BD2"/>
    <w:rsid w:val="00A942D4"/>
    <w:rsid w:val="00B064D7"/>
    <w:rsid w:val="00DD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FF2F"/>
  <w15:chartTrackingRefBased/>
  <w15:docId w15:val="{55B93C31-003E-420F-A80F-CD0CFC60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5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30AE"/>
  </w:style>
  <w:style w:type="character" w:customStyle="1" w:styleId="c2">
    <w:name w:val="c2"/>
    <w:basedOn w:val="a0"/>
    <w:rsid w:val="000530AE"/>
  </w:style>
  <w:style w:type="paragraph" w:customStyle="1" w:styleId="c9">
    <w:name w:val="c9"/>
    <w:basedOn w:val="a"/>
    <w:rsid w:val="0005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D8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51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551F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B064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du.tatar.ru/kirov/org6904/page457393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2023-06-23T12:24:00Z</cp:lastPrinted>
  <dcterms:created xsi:type="dcterms:W3CDTF">2023-06-19T13:44:00Z</dcterms:created>
  <dcterms:modified xsi:type="dcterms:W3CDTF">2023-06-26T10:28:00Z</dcterms:modified>
</cp:coreProperties>
</file>